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1C7D5" w14:textId="5CEDDD54" w:rsidR="00401BA8" w:rsidRDefault="00401BA8" w:rsidP="00401BA8">
      <w:pPr>
        <w:outlineLvl w:val="0"/>
        <w:rPr>
          <w:lang w:val="en-US"/>
        </w:rPr>
      </w:pPr>
      <w:r>
        <w:rPr>
          <w:b/>
          <w:bCs/>
          <w:lang w:val="en-US"/>
        </w:rPr>
        <w:t>Sent:</w:t>
      </w:r>
      <w:r>
        <w:rPr>
          <w:lang w:val="en-US"/>
        </w:rPr>
        <w:t xml:space="preserve"> 13 June 2022 10:30 AM</w:t>
      </w:r>
      <w:r>
        <w:rPr>
          <w:lang w:val="en-US"/>
        </w:rPr>
        <w:br/>
      </w:r>
      <w:r>
        <w:rPr>
          <w:b/>
          <w:bCs/>
          <w:lang w:val="en-US"/>
        </w:rPr>
        <w:t>Subject:</w:t>
      </w:r>
      <w:r>
        <w:rPr>
          <w:lang w:val="en-US"/>
        </w:rPr>
        <w:t xml:space="preserve"> Subject: Update on SAGA Class Actions and </w:t>
      </w:r>
      <w:proofErr w:type="spellStart"/>
      <w:r>
        <w:rPr>
          <w:lang w:val="en-US"/>
        </w:rPr>
        <w:t>Licence</w:t>
      </w:r>
      <w:proofErr w:type="spellEnd"/>
      <w:r>
        <w:rPr>
          <w:lang w:val="en-US"/>
        </w:rPr>
        <w:t xml:space="preserve"> Cards - 13 June 2022</w:t>
      </w:r>
    </w:p>
    <w:p w14:paraId="593BD7CC" w14:textId="0F16C15F" w:rsidR="00401BA8" w:rsidRDefault="000B5EB7" w:rsidP="00401BA8">
      <w:r>
        <w:t xml:space="preserve">Facebook Link : </w:t>
      </w:r>
      <w:hyperlink r:id="rId4" w:history="1">
        <w:r w:rsidRPr="00975EC5">
          <w:rPr>
            <w:rStyle w:val="Hyperlink"/>
          </w:rPr>
          <w:t>https://www.facebook.com/GunLobbySAGA</w:t>
        </w:r>
      </w:hyperlink>
      <w:r>
        <w:t xml:space="preserve"> </w:t>
      </w:r>
    </w:p>
    <w:p w14:paraId="67D28765" w14:textId="77777777" w:rsidR="00401BA8" w:rsidRDefault="00401BA8" w:rsidP="00401BA8">
      <w:pPr>
        <w:pStyle w:val="NormalWeb"/>
        <w:jc w:val="center"/>
      </w:pPr>
      <w:r>
        <w:rPr>
          <w:noProof/>
        </w:rPr>
        <w:drawing>
          <wp:inline distT="0" distB="0" distL="0" distR="0" wp14:anchorId="454E6596" wp14:editId="6B9C0CE6">
            <wp:extent cx="1894840" cy="1762760"/>
            <wp:effectExtent l="0" t="0" r="10160" b="889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894840" cy="1762760"/>
                    </a:xfrm>
                    <a:prstGeom prst="rect">
                      <a:avLst/>
                    </a:prstGeom>
                    <a:noFill/>
                    <a:ln>
                      <a:noFill/>
                    </a:ln>
                  </pic:spPr>
                </pic:pic>
              </a:graphicData>
            </a:graphic>
          </wp:inline>
        </w:drawing>
      </w:r>
    </w:p>
    <w:p w14:paraId="12A1292D" w14:textId="77777777" w:rsidR="00401BA8" w:rsidRDefault="00401BA8" w:rsidP="00401BA8">
      <w:pPr>
        <w:pStyle w:val="NormalWeb"/>
      </w:pPr>
    </w:p>
    <w:p w14:paraId="4BB56403" w14:textId="77777777" w:rsidR="00401BA8" w:rsidRDefault="00401BA8" w:rsidP="00401BA8">
      <w:pPr>
        <w:pStyle w:val="NormalWeb"/>
      </w:pPr>
    </w:p>
    <w:p w14:paraId="08CA9791" w14:textId="77777777" w:rsidR="00401BA8" w:rsidRDefault="00401BA8" w:rsidP="00401BA8">
      <w:pPr>
        <w:pStyle w:val="NormalWeb"/>
      </w:pPr>
      <w:r>
        <w:rPr>
          <w:rFonts w:ascii="Verdana" w:hAnsi="Verdana"/>
          <w:sz w:val="20"/>
          <w:szCs w:val="20"/>
        </w:rPr>
        <w:t>Dear Member</w:t>
      </w:r>
    </w:p>
    <w:p w14:paraId="5F254C4C" w14:textId="77777777" w:rsidR="00401BA8" w:rsidRDefault="00401BA8" w:rsidP="00401BA8">
      <w:pPr>
        <w:pStyle w:val="NormalWeb"/>
      </w:pPr>
      <w:r>
        <w:rPr>
          <w:rFonts w:ascii="Verdana" w:hAnsi="Verdana"/>
          <w:sz w:val="20"/>
          <w:szCs w:val="20"/>
        </w:rPr>
        <w:t>Subject: Update on SAGA Class Actions and Licence Cards - 13 June 2022</w:t>
      </w:r>
    </w:p>
    <w:p w14:paraId="34ECE969" w14:textId="77777777" w:rsidR="00401BA8" w:rsidRDefault="00401BA8" w:rsidP="00401BA8">
      <w:pPr>
        <w:pStyle w:val="NormalWeb"/>
      </w:pPr>
      <w:r>
        <w:rPr>
          <w:rStyle w:val="Strong"/>
          <w:rFonts w:ascii="Verdana" w:hAnsi="Verdana"/>
          <w:sz w:val="20"/>
          <w:szCs w:val="20"/>
        </w:rPr>
        <w:t>CLASS ACTIONS</w:t>
      </w:r>
    </w:p>
    <w:p w14:paraId="7FC326E6" w14:textId="77777777" w:rsidR="00401BA8" w:rsidRDefault="00401BA8" w:rsidP="00401BA8">
      <w:pPr>
        <w:pStyle w:val="NormalWeb"/>
      </w:pPr>
      <w:r>
        <w:rPr>
          <w:rFonts w:ascii="Verdana" w:hAnsi="Verdana"/>
          <w:sz w:val="20"/>
          <w:szCs w:val="20"/>
        </w:rPr>
        <w:t xml:space="preserve">SAGA is happy to report back to our members about the SAGA Class Actions over the last three months: </w:t>
      </w:r>
      <w:r>
        <w:rPr>
          <w:rFonts w:ascii="Verdana" w:hAnsi="Verdana"/>
          <w:sz w:val="20"/>
          <w:szCs w:val="20"/>
        </w:rPr>
        <w:br/>
      </w:r>
      <w:r>
        <w:rPr>
          <w:rFonts w:ascii="Verdana" w:hAnsi="Verdana"/>
          <w:sz w:val="20"/>
          <w:szCs w:val="20"/>
        </w:rPr>
        <w:br/>
        <w:t>1st SAGA Class Action:</w:t>
      </w:r>
      <w:r>
        <w:rPr>
          <w:rFonts w:ascii="Verdana" w:hAnsi="Verdana"/>
          <w:sz w:val="20"/>
          <w:szCs w:val="20"/>
        </w:rPr>
        <w:br/>
        <w:t>148 have been finalised and there are 88 outstanding.</w:t>
      </w:r>
      <w:r>
        <w:rPr>
          <w:rFonts w:ascii="Verdana" w:hAnsi="Verdana"/>
          <w:sz w:val="20"/>
          <w:szCs w:val="20"/>
        </w:rPr>
        <w:br/>
      </w:r>
      <w:r>
        <w:rPr>
          <w:rFonts w:ascii="Verdana" w:hAnsi="Verdana"/>
          <w:sz w:val="20"/>
          <w:szCs w:val="20"/>
        </w:rPr>
        <w:br/>
        <w:t>2nd SAGA Class Action:</w:t>
      </w:r>
      <w:r>
        <w:rPr>
          <w:rFonts w:ascii="Verdana" w:hAnsi="Verdana"/>
          <w:sz w:val="20"/>
          <w:szCs w:val="20"/>
        </w:rPr>
        <w:br/>
        <w:t>94 have been finalised and there are 45 outstanding.</w:t>
      </w:r>
      <w:r>
        <w:rPr>
          <w:rFonts w:ascii="Verdana" w:hAnsi="Verdana"/>
          <w:sz w:val="20"/>
          <w:szCs w:val="20"/>
        </w:rPr>
        <w:br/>
      </w:r>
      <w:r>
        <w:rPr>
          <w:rFonts w:ascii="Verdana" w:hAnsi="Verdana"/>
          <w:sz w:val="20"/>
          <w:szCs w:val="20"/>
        </w:rPr>
        <w:br/>
        <w:t>3rd SAGA Class Action:</w:t>
      </w:r>
      <w:r>
        <w:rPr>
          <w:rFonts w:ascii="Verdana" w:hAnsi="Verdana"/>
          <w:sz w:val="20"/>
          <w:szCs w:val="20"/>
        </w:rPr>
        <w:br/>
        <w:t>44 have been finalised and 95 are still outstanding.</w:t>
      </w:r>
      <w:r>
        <w:rPr>
          <w:rFonts w:ascii="Verdana" w:hAnsi="Verdana"/>
          <w:sz w:val="20"/>
          <w:szCs w:val="20"/>
        </w:rPr>
        <w:br/>
      </w:r>
      <w:r>
        <w:rPr>
          <w:rFonts w:ascii="Verdana" w:hAnsi="Verdana"/>
          <w:sz w:val="20"/>
          <w:szCs w:val="20"/>
        </w:rPr>
        <w:br/>
        <w:t xml:space="preserve">The vast majority of the outstanding matters are amnesty firearms notably 57 from the first, 18 from the second and 42 from the third list. </w:t>
      </w:r>
      <w:r>
        <w:rPr>
          <w:rFonts w:ascii="Verdana" w:hAnsi="Verdana"/>
          <w:sz w:val="20"/>
          <w:szCs w:val="20"/>
        </w:rPr>
        <w:br/>
      </w:r>
      <w:r>
        <w:rPr>
          <w:rFonts w:ascii="Verdana" w:hAnsi="Verdana"/>
          <w:sz w:val="20"/>
          <w:szCs w:val="20"/>
        </w:rPr>
        <w:br/>
        <w:t xml:space="preserve">From the total of all three class actions 286 applications have been finalized, 228 are outstanding and of these 117 are outstanding amnesty applications. The Amnesty applications have been delayed because of IBIS testing and we have been putting pressure on CFR to ensure that the outstanding IBIS testing is finalised. We have had some reports on Friday the 10th June that there has been a concerted effort on the part of SAPS to complete the IBIS testing. </w:t>
      </w:r>
      <w:r>
        <w:rPr>
          <w:rFonts w:ascii="Verdana" w:hAnsi="Verdana"/>
          <w:sz w:val="20"/>
          <w:szCs w:val="20"/>
        </w:rPr>
        <w:br/>
      </w:r>
      <w:r>
        <w:rPr>
          <w:rFonts w:ascii="Verdana" w:hAnsi="Verdana"/>
          <w:sz w:val="20"/>
          <w:szCs w:val="20"/>
        </w:rPr>
        <w:br/>
        <w:t>We have seen some fantastic success in our class actions and we are seeing results. CFR and SAPS update SAGA on a weekly basis and some credit must go to SAPS and CFR for keeping us up to date and to replying to queries. Although we do have some way to go, at least there has been a concerted effort of late on the part of CFR to work their way through our members’ long-delayed applications.</w:t>
      </w:r>
      <w:r>
        <w:rPr>
          <w:rFonts w:ascii="Verdana" w:hAnsi="Verdana"/>
          <w:sz w:val="20"/>
          <w:szCs w:val="20"/>
        </w:rPr>
        <w:br/>
      </w:r>
      <w:r>
        <w:rPr>
          <w:rFonts w:ascii="Verdana" w:hAnsi="Verdana"/>
          <w:sz w:val="20"/>
          <w:szCs w:val="20"/>
        </w:rPr>
        <w:br/>
        <w:t xml:space="preserve">Details of the class action and how to have your name added to the list can be found on </w:t>
      </w:r>
      <w:r>
        <w:rPr>
          <w:rFonts w:ascii="Verdana" w:hAnsi="Verdana"/>
          <w:sz w:val="20"/>
          <w:szCs w:val="20"/>
        </w:rPr>
        <w:lastRenderedPageBreak/>
        <w:t>our Facebook page. SAGA members are welcome to apply, if you are not a SAGA member, please feel free to sign up. Joining the class action is costs you nothing.</w:t>
      </w:r>
    </w:p>
    <w:p w14:paraId="7CB849E0" w14:textId="77777777" w:rsidR="00401BA8" w:rsidRDefault="00401BA8" w:rsidP="00401BA8">
      <w:pPr>
        <w:pStyle w:val="NormalWeb"/>
      </w:pPr>
      <w:r>
        <w:rPr>
          <w:rFonts w:ascii="Verdana" w:hAnsi="Verdana"/>
          <w:sz w:val="20"/>
          <w:szCs w:val="20"/>
        </w:rPr>
        <w:t>Any members who have waited longer than 4 months for applications are welcome to submit their details. NOTE: If your name is already on the link, there is no need for you to register again unless you have further applications to deal with.</w:t>
      </w:r>
    </w:p>
    <w:p w14:paraId="44F70E2F" w14:textId="77777777" w:rsidR="00401BA8" w:rsidRDefault="00401BA8" w:rsidP="00401BA8">
      <w:pPr>
        <w:pStyle w:val="NormalWeb"/>
      </w:pPr>
      <w:r>
        <w:rPr>
          <w:rFonts w:ascii="Verdana" w:hAnsi="Verdana"/>
          <w:sz w:val="20"/>
          <w:szCs w:val="20"/>
        </w:rPr>
        <w:t>The link for the Class Action is:</w:t>
      </w:r>
    </w:p>
    <w:p w14:paraId="54E80BFF" w14:textId="77777777" w:rsidR="00401BA8" w:rsidRDefault="00401BA8" w:rsidP="00401BA8">
      <w:pPr>
        <w:pStyle w:val="NormalWeb"/>
      </w:pPr>
      <w:hyperlink r:id="rId7" w:history="1">
        <w:r>
          <w:rPr>
            <w:rStyle w:val="Hyperlink"/>
            <w:rFonts w:ascii="Verdana" w:hAnsi="Verdana"/>
            <w:color w:val="0563C1"/>
            <w:sz w:val="20"/>
            <w:szCs w:val="20"/>
          </w:rPr>
          <w:t>https://docs.google.com/forms/d/e/1FAIpQLSeEfUyzJTkqpvuxvFQlhR3kJJoJ3Bww6qf_hHbgjJdbTXSXEQ/viewform</w:t>
        </w:r>
      </w:hyperlink>
    </w:p>
    <w:p w14:paraId="65211731" w14:textId="77777777" w:rsidR="00401BA8" w:rsidRDefault="00401BA8" w:rsidP="00401BA8">
      <w:pPr>
        <w:pStyle w:val="NormalWeb"/>
      </w:pPr>
      <w:r>
        <w:rPr>
          <w:rFonts w:ascii="Verdana" w:hAnsi="Verdana"/>
          <w:sz w:val="20"/>
          <w:szCs w:val="20"/>
        </w:rPr>
        <w:br/>
      </w:r>
      <w:r>
        <w:rPr>
          <w:rStyle w:val="Strong"/>
          <w:rFonts w:ascii="Verdana" w:hAnsi="Verdana"/>
          <w:sz w:val="20"/>
          <w:szCs w:val="20"/>
        </w:rPr>
        <w:t>LICENCE CARDS</w:t>
      </w:r>
      <w:r>
        <w:rPr>
          <w:rFonts w:ascii="Verdana" w:hAnsi="Verdana"/>
          <w:b/>
          <w:bCs/>
          <w:sz w:val="20"/>
          <w:szCs w:val="20"/>
        </w:rPr>
        <w:br/>
      </w:r>
      <w:r>
        <w:rPr>
          <w:rFonts w:ascii="Verdana" w:hAnsi="Verdana"/>
          <w:sz w:val="20"/>
          <w:szCs w:val="20"/>
        </w:rPr>
        <w:br/>
        <w:t>SAGA is happy to report that licence cards from the months of March and April, and part of early May, have been printed and have been sent to the various Provincial FLASH and SAPS DFOs for distribution to the respective licence holders. We were advised by CFR on Friday that licence cards are being printed on a regular basis and it appears that CFR and SAPS are almost up to date with the printing of licence cards.</w:t>
      </w:r>
      <w:r>
        <w:rPr>
          <w:rFonts w:ascii="Verdana" w:hAnsi="Verdana"/>
          <w:sz w:val="20"/>
          <w:szCs w:val="20"/>
        </w:rPr>
        <w:br/>
      </w:r>
      <w:r>
        <w:rPr>
          <w:rFonts w:ascii="Verdana" w:hAnsi="Verdana"/>
          <w:sz w:val="20"/>
          <w:szCs w:val="20"/>
        </w:rPr>
        <w:br/>
        <w:t>We will keep our members updated with respect to the above issues.</w:t>
      </w:r>
      <w:r>
        <w:rPr>
          <w:rFonts w:ascii="Verdana" w:hAnsi="Verdana"/>
          <w:sz w:val="20"/>
          <w:szCs w:val="20"/>
        </w:rPr>
        <w:br/>
      </w:r>
      <w:r>
        <w:rPr>
          <w:rFonts w:ascii="Verdana" w:hAnsi="Verdana"/>
          <w:sz w:val="20"/>
          <w:szCs w:val="20"/>
        </w:rPr>
        <w:br/>
        <w:t>Issued by: The SAGA Trust</w:t>
      </w:r>
    </w:p>
    <w:p w14:paraId="41839FAC" w14:textId="77777777" w:rsidR="00401BA8" w:rsidRDefault="00401BA8" w:rsidP="00401BA8">
      <w:pPr>
        <w:pStyle w:val="NormalWeb"/>
      </w:pPr>
    </w:p>
    <w:p w14:paraId="71916066" w14:textId="77777777" w:rsidR="00401BA8" w:rsidRDefault="00401BA8" w:rsidP="00401BA8">
      <w:pPr>
        <w:pStyle w:val="NormalWeb"/>
        <w:rPr>
          <w:rFonts w:ascii="Verdana" w:hAnsi="Verdana"/>
          <w:sz w:val="20"/>
          <w:szCs w:val="20"/>
        </w:rPr>
      </w:pPr>
      <w:r>
        <w:rPr>
          <w:rFonts w:ascii="Arial" w:hAnsi="Arial" w:cs="Arial"/>
          <w:sz w:val="24"/>
          <w:szCs w:val="24"/>
          <w:lang w:val="en-US"/>
        </w:rPr>
        <w:t>Kind Regards</w:t>
      </w:r>
    </w:p>
    <w:p w14:paraId="712C1DDD" w14:textId="77777777" w:rsidR="00401BA8" w:rsidRDefault="00401BA8" w:rsidP="00401BA8">
      <w:pPr>
        <w:pStyle w:val="NormalWeb"/>
        <w:rPr>
          <w:rFonts w:ascii="Verdana" w:hAnsi="Verdana"/>
          <w:sz w:val="20"/>
          <w:szCs w:val="20"/>
        </w:rPr>
      </w:pPr>
    </w:p>
    <w:p w14:paraId="4482AE62" w14:textId="77777777" w:rsidR="00401BA8" w:rsidRDefault="00401BA8" w:rsidP="00401BA8">
      <w:pPr>
        <w:pStyle w:val="NormalWeb"/>
        <w:rPr>
          <w:rFonts w:ascii="Verdana" w:hAnsi="Verdana"/>
          <w:sz w:val="20"/>
          <w:szCs w:val="20"/>
        </w:rPr>
      </w:pPr>
      <w:r>
        <w:rPr>
          <w:rFonts w:ascii="Arial" w:hAnsi="Arial" w:cs="Arial"/>
          <w:sz w:val="20"/>
          <w:szCs w:val="20"/>
        </w:rPr>
        <w:t>Gaye Marshall Goodridge / Peter Goodridge</w:t>
      </w:r>
    </w:p>
    <w:p w14:paraId="6468AC42" w14:textId="77777777" w:rsidR="00401BA8" w:rsidRDefault="00401BA8" w:rsidP="00401BA8">
      <w:pPr>
        <w:pStyle w:val="NormalWeb"/>
        <w:rPr>
          <w:rFonts w:ascii="Verdana" w:hAnsi="Verdana"/>
          <w:sz w:val="20"/>
          <w:szCs w:val="20"/>
        </w:rPr>
      </w:pPr>
      <w:r>
        <w:rPr>
          <w:rFonts w:ascii="Arial" w:hAnsi="Arial" w:cs="Arial"/>
          <w:sz w:val="20"/>
          <w:szCs w:val="20"/>
        </w:rPr>
        <w:t>South African Gunowners' Association (SAGA)</w:t>
      </w:r>
      <w:r>
        <w:rPr>
          <w:rFonts w:ascii="Arial" w:hAnsi="Arial" w:cs="Arial"/>
          <w:sz w:val="20"/>
          <w:szCs w:val="20"/>
        </w:rPr>
        <w:br/>
        <w:t>Office  Tel:  031-562-9724  Fax: 086-553-9615</w:t>
      </w:r>
      <w:r>
        <w:rPr>
          <w:rFonts w:ascii="Arial" w:hAnsi="Arial" w:cs="Arial"/>
          <w:sz w:val="20"/>
          <w:szCs w:val="20"/>
        </w:rPr>
        <w:br/>
        <w:t xml:space="preserve">Email: </w:t>
      </w:r>
      <w:hyperlink r:id="rId8" w:history="1">
        <w:r>
          <w:rPr>
            <w:rStyle w:val="Hyperlink"/>
            <w:rFonts w:ascii="Arial" w:hAnsi="Arial" w:cs="Arial"/>
            <w:sz w:val="20"/>
            <w:szCs w:val="20"/>
          </w:rPr>
          <w:t>saga@saga.org.za</w:t>
        </w:r>
      </w:hyperlink>
      <w:r>
        <w:rPr>
          <w:rFonts w:ascii="Arial" w:hAnsi="Arial" w:cs="Arial"/>
          <w:sz w:val="20"/>
          <w:szCs w:val="20"/>
        </w:rPr>
        <w:t xml:space="preserve">   Website: </w:t>
      </w:r>
      <w:hyperlink r:id="rId9" w:history="1">
        <w:r>
          <w:rPr>
            <w:rStyle w:val="Hyperlink"/>
            <w:rFonts w:ascii="Arial" w:hAnsi="Arial" w:cs="Arial"/>
            <w:color w:val="0563C1"/>
            <w:sz w:val="20"/>
            <w:szCs w:val="20"/>
          </w:rPr>
          <w:t>www.saga.org.za</w:t>
        </w:r>
      </w:hyperlink>
      <w:r>
        <w:rPr>
          <w:sz w:val="24"/>
          <w:szCs w:val="24"/>
        </w:rPr>
        <w:t xml:space="preserve"> </w:t>
      </w:r>
      <w:r>
        <w:rPr>
          <w:rFonts w:ascii="Arial" w:hAnsi="Arial" w:cs="Arial"/>
          <w:sz w:val="20"/>
          <w:szCs w:val="20"/>
        </w:rPr>
        <w:br/>
        <w:t>PO Box 35203, Northway, 4065</w:t>
      </w:r>
    </w:p>
    <w:p w14:paraId="1EA544D5" w14:textId="77777777" w:rsidR="003A02A9" w:rsidRDefault="003A02A9"/>
    <w:sectPr w:rsidR="003A02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BA8"/>
    <w:rsid w:val="000B5EB7"/>
    <w:rsid w:val="003A02A9"/>
    <w:rsid w:val="00401BA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CFC78"/>
  <w15:chartTrackingRefBased/>
  <w15:docId w15:val="{B1B2B94A-BE68-45FB-ADCC-5F463D54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BA8"/>
    <w:pPr>
      <w:spacing w:after="0" w:line="240" w:lineRule="auto"/>
    </w:pPr>
    <w:rPr>
      <w:rFonts w:ascii="Calibri" w:hAnsi="Calibri" w:cs="Calibri"/>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BA8"/>
    <w:rPr>
      <w:color w:val="0000FF"/>
      <w:u w:val="single"/>
    </w:rPr>
  </w:style>
  <w:style w:type="paragraph" w:styleId="NormalWeb">
    <w:name w:val="Normal (Web)"/>
    <w:basedOn w:val="Normal"/>
    <w:uiPriority w:val="99"/>
    <w:semiHidden/>
    <w:unhideWhenUsed/>
    <w:rsid w:val="00401BA8"/>
    <w:pPr>
      <w:spacing w:before="100" w:beforeAutospacing="1" w:after="100" w:afterAutospacing="1"/>
    </w:pPr>
  </w:style>
  <w:style w:type="character" w:styleId="Strong">
    <w:name w:val="Strong"/>
    <w:basedOn w:val="DefaultParagraphFont"/>
    <w:uiPriority w:val="22"/>
    <w:qFormat/>
    <w:rsid w:val="00401BA8"/>
    <w:rPr>
      <w:b/>
      <w:bCs/>
    </w:rPr>
  </w:style>
  <w:style w:type="character" w:styleId="UnresolvedMention">
    <w:name w:val="Unresolved Mention"/>
    <w:basedOn w:val="DefaultParagraphFont"/>
    <w:uiPriority w:val="99"/>
    <w:semiHidden/>
    <w:unhideWhenUsed/>
    <w:rsid w:val="000B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78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ga@saga.org.za" TargetMode="External"/><Relationship Id="rId3" Type="http://schemas.openxmlformats.org/officeDocument/2006/relationships/webSettings" Target="webSettings.xml"/><Relationship Id="rId7" Type="http://schemas.openxmlformats.org/officeDocument/2006/relationships/hyperlink" Target="https://docs.google.com/forms/d/e/1FAIpQLSeEfUyzJTkqpvuxvFQlhR3kJJoJ3Bww6qf_hHbgjJdbTXSXEQ/viewfor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0137059920-1"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www.facebook.com/GunLobbySAGA" TargetMode="External"/><Relationship Id="rId9" Type="http://schemas.openxmlformats.org/officeDocument/2006/relationships/hyperlink" Target="http://www.saga.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Kalell</dc:creator>
  <cp:keywords/>
  <dc:description/>
  <cp:lastModifiedBy>Sarah Kalell</cp:lastModifiedBy>
  <cp:revision>2</cp:revision>
  <dcterms:created xsi:type="dcterms:W3CDTF">2022-06-17T15:54:00Z</dcterms:created>
  <dcterms:modified xsi:type="dcterms:W3CDTF">2022-06-17T15:55:00Z</dcterms:modified>
</cp:coreProperties>
</file>